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Carport-Anfrage: Standort, Masse und Wuensche vorab dokumentieren</w:t>
      </w:r>
    </w:p>
    <w:p>
      <w:r>
        <w:t>Eine vergleichbare Anfrage entsteht nicht durch mehr Text, sondern durch eine geordnete Vorlage. Dieses Arbeitsblatt bündelt die Angaben, die Anbieter benötigen, um Preis und Leistung auf derselben Grundlage zu kalkulieren. Wer Lageplan, Fahrzeuge, Untergrund, Dachfunktion, Entwässerung und offene Punkte vorab dokumentiert, muss das Briefing nicht für jede Anfrage neu erfinden. Die Abschnitte lassen sich der Reihe nach ausfüllen; unbekannte Punkte bleiben ausdrücklich frei und werden erst im Dialog geklärt.</w:t>
      </w:r>
    </w:p>
    <w:p>
      <w:pPr>
        <w:pStyle w:val="Heading1"/>
      </w:pPr>
      <w:r>
        <w:t>Standort und Lageplan</w:t>
      </w:r>
    </w:p>
    <w:p>
      <w:r>
        <w:t>Beschreiben Sie die Grundstücksadresse und kennzeichnen Sie auf einem einfachen Lageplan Straße, Haus, Grundstücksgrenzen, vorhandene Nebengebäude, Zufahrt, Höhenlinien und den gewünschten Carportstandort. Notieren Sie, ob der Standort im Vorgarten liegt, ob ein Bebauungsplan gilt und ob das Grundstück im Außenbereich, innerhalb oder außerhalb des Mittleren Rings liegt. Diese Angaben helfen Anbietern, die baurechtliche Einordnung von Anfang an mitzudenken, statt sie erst nach der Angebotserstellung nachzufordern.</w:t>
      </w:r>
    </w:p>
    <w:p>
      <w:pPr>
        <w:pStyle w:val="Heading1"/>
      </w:pPr>
      <w:r>
        <w:t>Fahrzeuge und tägliche Nutzung</w:t>
      </w:r>
    </w:p>
    <w:p>
      <w:r>
        <w:t>Listen Sie Fahrzeugtyp, Karosseriebreite mit ausgeklappten Spiegeln, Länge und Höhe auf. Vermerken Sie, ob Dachaufbauten wie Boxen oder Fahrradträger vorhanden sind und wie oft Sie ein- und aussteigen. Bei mehreren Fahrzeugen genügt nicht das Addieren der Breiten; die Türbereiche zwischen den Autos und zu den Außenseiten gehören in die Skizze. Auch besondere Nutzungen wie Kindersitz, Einkauf, Hund oder Fahrradmitnahme verändern die benötigte Bewegungsfläche.</w:t>
      </w:r>
    </w:p>
    <w:p>
      <w:pPr>
        <w:pStyle w:val="Heading1"/>
      </w:pPr>
      <w:r>
        <w:t>Maße und Bewegungsflächen</w:t>
      </w:r>
    </w:p>
    <w:p>
      <w:r>
        <w:t>Halten Sie lichte Breite, lichte Höhe und die Außenmaße der Konstruktion getrennt fest. Die Außenbreite eines Bausatzes sagt wenig über die freie Fläche zwischen Stützen, Seitenwänden oder Fallrohren. Messen Sie die vorhandene Zufahrt, notieren Sie Kurvenradien und prüfen Sie, ob ein Fahrzeug mit Anhänger, eine Sackgasse oder eine enge Durchfahrt die Rangierfläche begrenzen. Eine Probemarkierung der Pfostenpositionen auf dem Boden hilft, Konflikte mit Türen und Fahrbahnbereichen sichtbar zu machen, bevor ein Angebot entsteht.</w:t>
      </w:r>
    </w:p>
    <w:p>
      <w:pPr>
        <w:pStyle w:val="Heading1"/>
      </w:pPr>
      <w:r>
        <w:t>Untergrund und Erschließung</w:t>
      </w:r>
    </w:p>
    <w:p>
      <w:r>
        <w:t>Beschreiben Sie den aktuellen Belag: Rasen, Schotter, Pflaster, Asphalt oder Beton. Vorhandenes Pflaster ist kein Nachweis für eine tragfähige Gründung. Halten Sie fest, ob Leitungspläne vorliegen, ob ein Kanalanschluss erreichbar ist und ob Leitungen im Bereich der geplanten Fundamente verlaufen. Notieren Sie bekannte Auffüllungen, frühere Baugruben oder Hinweise auf einen ungleichmäßigen Baugrund. Diese Angaben entscheiden darüber, ob Punktfundamente, eine Bodenplatte oder eine Sonderlösung notwendig ist.</w:t>
      </w:r>
    </w:p>
    <w:p>
      <w:pPr>
        <w:pStyle w:val="Heading1"/>
      </w:pPr>
      <w:r>
        <w:t>Dach und Regenwasserführung</w:t>
      </w:r>
    </w:p>
    <w:p>
      <w:r>
        <w:t>Beschreiben Sie die gewünschte Dachform und die Dachhaut, zum Beispiel Trapezblech, Glas, transparente Platten oder Bitumen. Notieren Sie, wohin das Regenwasser heute läuft, ob ein Anschluss an die Kanalisation besteht und ob Versickerung auf dem Grundstück möglich erscheint. Halten Sie fest, ob die Rinne erreichbar sein soll und ob Fallrohre Zufahrt oder Fahrzeugtüren behindern würden. Eine ungeklärte Wasserführung lässt sich später nur mit zusätzlichem Aufwand nachrüsten und sollte daher zur Anfrage gehören.</w:t>
      </w:r>
    </w:p>
    <w:p>
      <w:pPr>
        <w:pStyle w:val="Heading1"/>
      </w:pPr>
      <w:r>
        <w:t>Dachnutzung und Zusatzlasten</w:t>
      </w:r>
    </w:p>
    <w:p>
      <w:r>
        <w:t>Entscheiden Sie vor der Anfrage, ob das Dach nur Wetterschutz leisten soll oder zusätzlich genutzt wird. Mögliche Zusatznutzen sind Photovoltaik, Dachbegrünung, Rankhilfen oder eine Beleuchtung. Jede Nutzung verändert das Eigengewicht, die Befestigung und die Wartungszugänge und muss daher früh benannt werden, auch wenn die Umsetzung erst später erfolgt. Ein Leitungsweg zum Haus gehört in dieselbe Planung, wenn Strom oder Ladetechnik vorgesehen sind.</w:t>
      </w:r>
    </w:p>
    <w:p>
      <w:pPr>
        <w:pStyle w:val="Heading1"/>
      </w:pPr>
      <w:r>
        <w:t>Material, Konstruktion und Pflege</w:t>
      </w:r>
    </w:p>
    <w:p>
      <w:r>
        <w:t>Halten Sie fest, ob Holz, Aluminium oder Stahl bevorzugt wird, und nennen Sie besondere Wünsche zu Sichtbarkeit, Oberfläche und Farbe. Notieren Sie auch, welche Pflege Sie selbst übernehmen möchten und welche Wege um das Carport erreichbar sind. Pfostenfüße, Hirnholzflächen, Verbindungen und Rinnen sollten für Reinigung und Kontrolle zugänglich bleiben. Diese Angaben helfen Anbietern, eine zur Konstruktion passende Auswahl vorzuschlagen, statt eine pauschale Empfehlung abzugeben.</w:t>
      </w:r>
    </w:p>
    <w:p>
      <w:pPr>
        <w:pStyle w:val="Heading1"/>
      </w:pPr>
      <w:r>
        <w:t>Offene Punkte und bewusste Lücken</w:t>
      </w:r>
    </w:p>
    <w:p>
      <w:r>
        <w:t>Nicht alle Angaben lassen sich vor der Anfrage klären. Tragen Sie hier ein, welche Punkte bewusst offen bleiben: unbekannter Baugrund, fehlende Leitungspläne, unklare Schneelastzone, noch nicht entschiedene Dachform, gewünschte Wandansicht oder offen stehende Kostenpositionen. Diese Liste verhindert, dass Anbieter Annahmen treffen, die später korrigiert werden müssen, und sie erleichtert es, gezielt nach offenen Punkten zu fragen.</w:t>
      </w:r>
    </w:p>
    <w:p>
      <w:pPr>
        <w:pStyle w:val="Heading1"/>
      </w:pPr>
      <w:r>
        <w:t>Vergleichsrelevante Angaben für die Anfrage</w:t>
      </w:r>
    </w:p>
    <w:p>
      <w:r>
        <w:t>Bündeln Sie zum Schluss die Angaben, die in jedes Angebot gehören: Material, Außenmaße, lichte Maße, Dachfunktion und Dachhaut, Gründung, Montage, Transport, Regenwasserführung, gewünschte Nebenarbeiten wie Pflaster oder Erdarbeiten sowie Sonderleistungen wie Elektrik oder PV-Vorbereitung. Bitten Sie bei jeder Position um eine eindeutige Kennzeichnung: enthalten, bauseits zu leisten oder noch offen. Nur so lassen sich Angebote auf derselben Grundlage vergleichen und Preisunterschiede auf ihren Inhalt zurückführen.</w:t>
      </w:r>
    </w:p>
    <w:p>
      <w:pPr>
        <w:pStyle w:val="Heading1"/>
      </w:pPr>
      <w:r>
        <w:t>Verwandte Ratgeber zur Anfrage und Vorbereitung</w:t>
      </w:r>
    </w:p>
    <w:p>
      <w:hyperlink r:id="rId9">
        <w:r>
          <w:rPr>
            <w:color w:val="087E75"/>
          </w:rPr>
          <w:t>Carport München | Stellplatz planen &amp; Anfrage senden</w:t>
        </w:r>
      </w:hyperlink>
    </w:p>
    <w:p>
      <w:hyperlink r:id="rId10">
        <w:r>
          <w:rPr>
            <w:color w:val="087E75"/>
          </w:rPr>
          <w:t>Drei Stellplatztypen im Vergleich: Freiplatz, Carport und Garage als Entscheidungsfelder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carport.de/index.html" TargetMode="External"/><Relationship Id="rId10" Type="http://schemas.openxmlformats.org/officeDocument/2006/relationships/hyperlink" Target="https://aws.039carport.de/paket-5a5cf7de0d0845fd8ef63065551a7820/drei-stellplatztypen-im-vergleich-freiplatz-carport-und-garage-als-ent-45add9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