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Carport-Baugrund: Bohrprofil, Leitungen und Grenzsteine dokumentieren</w:t>
      </w:r>
    </w:p>
    <w:p>
      <w:r>
        <w:t>Bevor ein Carport bestellt wird, sollten grundlegende Daten zum Baugrund und zur Grundstücksgrenze vorliegen. Fehlende oder ungeprüfte Annahmen an dieser Stelle können später zu Mehraufwand bei Fundamentplanung, Montage und Genehmigung führen. Das folgende Arbeitsblatt strukturiert die Erhebung und den Abgleich der wichtigsten Standortdaten.</w:t>
      </w:r>
    </w:p>
    <w:p>
      <w:pPr>
        <w:pStyle w:val="Heading1"/>
      </w:pPr>
      <w:r>
        <w:t>Warum eine strukturierte Standorterhebung vor der Bestellung nötig ist</w:t>
      </w:r>
    </w:p>
    <w:p>
      <w:r>
        <w:t>Ein Carport überträgt Lasten über Stützen und Pfostenanker in den Baugrund. Welche Gründung dafür geeignet ist, ergibt sich aus Bodenverhältnissen, vorhandener Bebauung und den konkreten Leitungswegen auf dem Grundstück. Ein verfahrensfreies Vorhaben nach Art. 57 BayBO prüft die Behörde nicht automatisch vor dem Bau. Bebauungsplan, Abstandsflächen und andere öffentlich-rechtliche Regeln bleiben maßgeblich. Sind Bohrprofil, Grenzsteinlage und Leitungsbestände nicht dokumentiert, beruhen Fundamentmaße und Montageplanung auf Annahmen statt auf standortbezogenen Daten.</w:t>
      </w:r>
    </w:p>
    <w:p>
      <w:pPr>
        <w:pStyle w:val="Heading1"/>
      </w:pPr>
      <w:r>
        <w:t>Baugrund und Bodenverhältnisse</w:t>
      </w:r>
    </w:p>
    <w:p>
      <w:r>
        <w:t>Art der Erhebung: Begehung und Auswertung verfügbarer Unterlagen</w:t>
        <w:br/>
        <w:br/>
        <w:t>Zu klären und zu dokumentieren:</w:t>
        <w:br/>
        <w:t>- Geschätzte Bodenart (z. B. lehmig, sandig, felsig) an der Oberfläche</w:t>
        <w:br/>
        <w:t>- Hinweise auf Auffüllungen, frühere Baugruben oder ungleichmäßige Schichten</w:t>
        <w:br/>
        <w:t>- Lage und Zustand des Mutterbodens im Bereich der geplanten Fundamente</w:t>
        <w:br/>
        <w:t>- Vorhandensein von Wasser oder Feuchtigkeit im Erdreich</w:t>
        <w:br/>
        <w:br/>
        <w:t>Prüfschritte:</w:t>
        <w:br/>
        <w:t>1. Leitungspläne des Grundstücks beschaffen (z. B. über kommunale Auskunft)</w:t>
        <w:br/>
        <w:t>2. Bei Anzeichen für inhomogenen Boden eine kurze Erdprobeschürfung erwägen</w:t>
        <w:br/>
        <w:t>3. Ergebnisse schriftlich festhalten: Datum, Stelle am Grundstück, Befund</w:t>
        <w:br/>
        <w:br/>
        <w:t>Hinweis: Ein zunächst kleiner Eingriff in den Untergrund kann eine unzureichende Verbindung zwischen Carport und Boden erzeugen, wenn der Ankergrund nicht durchgängig tragfähig ist.</w:t>
      </w:r>
    </w:p>
    <w:p>
      <w:pPr>
        <w:pStyle w:val="Heading1"/>
      </w:pPr>
      <w:r>
        <w:t>Vorhandene Versorgungsleitungen und Leitungstiefen</w:t>
      </w:r>
    </w:p>
    <w:p>
      <w:r>
        <w:t>Art der Erhebung: Auswertung von Leitungsplänen und Inaugenscheinnahme</w:t>
        <w:br/>
        <w:br/>
        <w:t>Zu klären und zu dokumentieren:</w:t>
        <w:br/>
        <w:t>- Lage bekannter Versorgungsleitungen (Wasser, Gas, Strom, Telekommunikation)</w:t>
        <w:br/>
        <w:t>- Erforderliche Mindestüberdeckung oder Schutzabstände je Leitungsart</w:t>
        <w:br/>
        <w:t>- Lage der Grundstücksentwässerung und eventueller Anschlussleitungen</w:t>
        <w:br/>
        <w:t>- Vorhandensein von Leerrohrtrassen oder bisher nicht genutzten Leitungswegen</w:t>
        <w:br/>
        <w:br/>
        <w:t>Prüfschritte:</w:t>
        <w:br/>
        <w:t>1. Leitungsplan beim Netzbetreiber oder in der kommunalen Fachstelle anfordern</w:t>
        <w:br/>
        <w:t>2. Markierungen im Gelände mit Planlage abgleichen</w:t>
        <w:br/>
        <w:t>3. Abstände zwischen geplanter Carportachse und Leitungsachsen messen</w:t>
        <w:br/>
        <w:t>4. Tiefenlage der Leitungen notieren, soweit aus Plänen oder Schachtarbeiten bekannt</w:t>
        <w:br/>
        <w:br/>
        <w:t>Hinweis: Dachentwässerung und Versickerungswege sind ebenfalls Leitungsfragen. Regenwasser braucht ein festgelegtes Ziel; ein vorhandener Kanalanschluss bedeutet nicht, dass jeder neue Dachablauf ohne Abstimmung angeschlossen werden darf.</w:t>
      </w:r>
    </w:p>
    <w:p>
      <w:pPr>
        <w:pStyle w:val="Heading1"/>
      </w:pPr>
      <w:r>
        <w:t>Grenzsteinlage und Grundstücksgrenzen</w:t>
      </w:r>
    </w:p>
    <w:p>
      <w:r>
        <w:t>Art der Erhebung: Aufmaß und Abgleich mit Katasterunterlagen</w:t>
        <w:br/>
        <w:br/>
        <w:t>Zu klären und zu dokumentieren:</w:t>
        <w:br/>
        <w:t>- Lage der Grenzsteine im Bereich der geplanten Zufahrt und Carportflucht</w:t>
        <w:br/>
        <w:t>- Abstand der Carportstützen zu den Grundstücksgrenzen</w:t>
        <w:br/>
        <w:t>- Übereinstimmung der Katasterkarte mit der tatsächlichen Grenzsteinlage</w:t>
        <w:br/>
        <w:t>- Einschränkungen durch Baulinien, Grenzabstände oder gemeinsame Zufahrtsregelungen</w:t>
        <w:br/>
        <w:br/>
        <w:t>Prüfschritte:</w:t>
        <w:br/>
        <w:t>1. Auszug aus dem Katasterplan beschaffen</w:t>
        <w:br/>
        <w:t>2. Grenzsteine freilegen und ihre Lage mit dem Katasterplan vergleichen</w:t>
        <w:br/>
        <w:t>3. Bei Abweichungen oder Unklarheiten Vermessung durch Fachperson veranlassen</w:t>
        <w:br/>
        <w:t>4. Messwerte und Abweichungen im Arbeitsblatt festhalten</w:t>
        <w:br/>
        <w:br/>
        <w:t>Hinweis: In München ist der Vorgarten als Carportstandort besonders eingeschränkt. Die städtische Carport-Richtlinie setzt unter anderem voraus, dass der Carport auf der Zufahrt zu einer Garage oder einem weiteren Carport liegt und keinen notwendigen Stellplatz darstellt.</w:t>
      </w:r>
    </w:p>
    <w:p>
      <w:pPr>
        <w:pStyle w:val="Heading1"/>
      </w:pPr>
      <w:r>
        <w:t>Vergleich mit den Angaben des Anbieters</w:t>
      </w:r>
    </w:p>
    <w:p>
      <w:r>
        <w:t>Art des Abgleichs: Gegenüberstellung eigener Erhebung und Anbieterunterlagen</w:t>
        <w:br/>
        <w:br/>
        <w:t>Zu vergleichende Punkte:</w:t>
        <w:br/>
        <w:br/>
        <w:t>1. Fundamentplanung:</w:t>
        <w:br/>
        <w:t xml:space="preserve">   - Eigene Daten: Bodenart, Leitungslage, Frosttiefe am Standort</w:t>
        <w:br/>
        <w:t xml:space="preserve">   - Anbieterangabe: Fundamenttyp, empfohlene Tiefe, Ankertechnik</w:t>
        <w:br/>
        <w:t xml:space="preserve">   - Abgleich: Stimmen die Voraussetzungen des Anbieters mit dem Befund überein?</w:t>
        <w:br/>
        <w:br/>
        <w:t>2. Außen- und lichte Maße:</w:t>
        <w:br/>
        <w:t xml:space="preserve">   - Eigene Daten: Freie Fläche zwischen Stützen und Begrenzungen</w:t>
        <w:br/>
        <w:t xml:space="preserve">   - Anbieterangabe: Katalogmaße, Stützenraster, Durchfahrtsbreite</w:t>
        <w:br/>
        <w:t xml:space="preserve">   - Abgleich: Sind lichte Maße für Fahrzeug und Türbereiche ausreichend?</w:t>
        <w:br/>
        <w:br/>
        <w:t>3. Entwässerung:</w:t>
        <w:br/>
        <w:t xml:space="preserve">   - Eigene Daten: Lage bestehender Entwässerungsleitungen, Versickerungsmöglichkeit</w:t>
        <w:br/>
        <w:t xml:space="preserve">   - Anbieterangabe: Rinnenführung, Fallrohranschlüsse</w:t>
        <w:br/>
        <w:t xml:space="preserve">   - Abgleich: Passt die geplante Entwässerung zum vorhandenen Leitungsnetz?</w:t>
        <w:br/>
        <w:br/>
        <w:t>So gehen Sie vor: Fordern Sie vom Anbieter einen Fundamentplan mit Angabe zu Gründungsart und Lastabtragung an. Gleichen Sie diesen mit den Ergebnissen der Standorterhebung ab. Fehlende Angaben im Angebot sind kein Preisvorteil, sondern eine noch offene Position, die vor der Bestellung zu klären ist.</w:t>
      </w:r>
    </w:p>
    <w:p>
      <w:pPr>
        <w:pStyle w:val="Heading1"/>
      </w:pPr>
      <w:r>
        <w:t>Checkliste zur Standorterhebung</w:t>
      </w:r>
    </w:p>
    <w:p>
      <w:r>
        <w:t>Vor der Bestellung abzuhaken:</w:t>
        <w:br/>
        <w:br/>
        <w:t>Baugrund:</w:t>
        <w:br/>
        <w:t>[ ] Bodenart im Bereich der geplanten Fundamente notiert</w:t>
        <w:br/>
        <w:t>[ ] Auffüllungen, alte Baugruben oder inhomogene Schichten geprüft</w:t>
        <w:br/>
        <w:t>[ ] Frosttiefe für die Region berücksichtigt</w:t>
        <w:br/>
        <w:t>[ ] Ergebnis schriftlich dokumentiert</w:t>
        <w:br/>
        <w:br/>
        <w:t>Leitungen:</w:t>
        <w:br/>
        <w:t>[ ] Leitungsplan beim Netzbetreiber oder der Gemeinde angefordert</w:t>
        <w:br/>
        <w:t>[ ] Lage bekannter Versorgungsleitungen im Gelände markiert</w:t>
        <w:br/>
        <w:t>[ ] Abstände zwischen Carportflucht und Leitungen gemessen</w:t>
        <w:br/>
        <w:t>[ ] Tiefenlage notiert, soweit bekannt</w:t>
        <w:br/>
        <w:br/>
        <w:t>Grenzen:</w:t>
        <w:br/>
        <w:t>[ ] Katasterplan beschafft und mit Geländesituation verglichen</w:t>
        <w:br/>
        <w:t>[ ] Grenzsteine aufgesucht und Lage geprüft</w:t>
        <w:br/>
        <w:t>[ ] Carportstandort auf Einhaltung der Grenzabstände kontrolliert</w:t>
        <w:br/>
        <w:t>[ ] Besonderheiten aus Bebauungsplan notiert</w:t>
        <w:br/>
        <w:br/>
        <w:t>Vergleich mit Anbieter:</w:t>
        <w:br/>
        <w:t>[ ] Fundamentplanung des Anbieters liegt vor</w:t>
        <w:br/>
        <w:t>[ ] Fundamenttyp und -tiefe mit eigenem Bodenergebnis abgeglichen</w:t>
        <w:br/>
        <w:t>[ ] Lichte Maße mit verfügbarer Stellplatzfläche verglichen</w:t>
        <w:br/>
        <w:t>[ ] Entwässerungsweg des Anbieters mit vorhandener Kanalisation oder Versickerungsfläche abgestimmt</w:t>
        <w:br/>
        <w:t>[ ] Offene Positionen im Angebot markiert und beim Anbieter nachgefragt</w:t>
      </w:r>
    </w:p>
    <w:p>
      <w:pPr>
        <w:pStyle w:val="Heading1"/>
      </w:pPr>
      <w:r>
        <w:t>Weitere Planungshilfen zum Carport</w:t>
      </w:r>
    </w:p>
    <w:p>
      <w:hyperlink r:id="rId9">
        <w:r>
          <w:rPr>
            <w:color w:val="087E75"/>
          </w:rPr>
          <w:t>Carport München | Stellplatz planen &amp; Anfrage senden</w:t>
        </w:r>
      </w:hyperlink>
    </w:p>
    <w:p>
      <w:hyperlink r:id="rId10">
        <w:r>
          <w:rPr>
            <w:color w:val="087E75"/>
          </w:rPr>
          <w:t>Carport am Hang: Standortbeurteilung und Konstruktionslösungen bei geneigtem Gelände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carport.de/index.html" TargetMode="External"/><Relationship Id="rId10" Type="http://schemas.openxmlformats.org/officeDocument/2006/relationships/hyperlink" Target="https://aws.039carport.de/paket-8c13ba319329413d9ebd48826967cc0c/carport-am-hang-standortbeurteilung-und-konstruktionsl-sungen-bei-gene-582022b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